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D26" w:rsidRDefault="00D03D26" w:rsidP="00D03D26">
      <w:pPr>
        <w:spacing w:line="240" w:lineRule="auto"/>
        <w:jc w:val="center"/>
        <w:rPr>
          <w:rFonts w:ascii="Times New Roman" w:hAnsi="Times New Roman" w:cs="Times New Roman"/>
          <w:b/>
          <w:sz w:val="24"/>
          <w:szCs w:val="24"/>
          <w:u w:val="single"/>
        </w:rPr>
      </w:pPr>
      <w:bookmarkStart w:id="0" w:name="_GoBack"/>
      <w:bookmarkEnd w:id="0"/>
      <w:r w:rsidRPr="00E27234">
        <w:rPr>
          <w:noProof/>
          <w:color w:val="000000" w:themeColor="text1"/>
          <w:lang w:eastAsia="cs-CZ"/>
        </w:rPr>
        <w:drawing>
          <wp:anchor distT="0" distB="0" distL="114300" distR="114300" simplePos="0" relativeHeight="251659264" behindDoc="0" locked="1" layoutInCell="1" allowOverlap="1" wp14:anchorId="025FF73A" wp14:editId="369C1522">
            <wp:simplePos x="0" y="0"/>
            <wp:positionH relativeFrom="page">
              <wp:posOffset>476250</wp:posOffset>
            </wp:positionH>
            <wp:positionV relativeFrom="page">
              <wp:posOffset>352425</wp:posOffset>
            </wp:positionV>
            <wp:extent cx="6690360" cy="82804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hunka\Desktop\logo\Hlavička Zlín kopie.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69036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31647" w:rsidRPr="00D03D26" w:rsidRDefault="00D03D26" w:rsidP="00D03D26">
      <w:pPr>
        <w:spacing w:line="240" w:lineRule="auto"/>
        <w:jc w:val="center"/>
        <w:rPr>
          <w:rFonts w:ascii="Times New Roman" w:hAnsi="Times New Roman" w:cs="Times New Roman"/>
          <w:b/>
          <w:sz w:val="24"/>
          <w:szCs w:val="24"/>
          <w:u w:val="single"/>
        </w:rPr>
      </w:pPr>
      <w:r w:rsidRPr="00D03D26">
        <w:rPr>
          <w:rFonts w:ascii="Times New Roman" w:hAnsi="Times New Roman" w:cs="Times New Roman"/>
          <w:b/>
          <w:sz w:val="24"/>
          <w:szCs w:val="24"/>
          <w:u w:val="single"/>
        </w:rPr>
        <w:t>JAK BUDE PSÁT?</w:t>
      </w:r>
    </w:p>
    <w:p w:rsidR="00067E35" w:rsidRPr="00D03D26" w:rsidRDefault="00067E35" w:rsidP="00D03D26">
      <w:pPr>
        <w:spacing w:line="240" w:lineRule="auto"/>
        <w:jc w:val="both"/>
        <w:rPr>
          <w:rFonts w:ascii="Times New Roman" w:hAnsi="Times New Roman" w:cs="Times New Roman"/>
        </w:rPr>
      </w:pPr>
      <w:r w:rsidRPr="00D03D26">
        <w:rPr>
          <w:rFonts w:ascii="Times New Roman" w:hAnsi="Times New Roman" w:cs="Times New Roman"/>
        </w:rPr>
        <w:t>Pohyblivost ruky se rozvíjí od narození dítěte v průběhu jeho života, a to manipulací s okolními předměty, především hračkami.</w:t>
      </w:r>
      <w:r w:rsidR="006A1C04" w:rsidRPr="00D03D26">
        <w:rPr>
          <w:rFonts w:ascii="Times New Roman" w:hAnsi="Times New Roman" w:cs="Times New Roman"/>
        </w:rPr>
        <w:t xml:space="preserve"> V rodinách je tento rozvoj často živelně-náhodný a nebývá mu věnována patřičná pozornost především proto, že vývojové nedostatky nejsou na první pohled vidět. Pokud děti začínají docházet do předškolního zařízení kolem 3. </w:t>
      </w:r>
      <w:r w:rsidR="00A15E5E" w:rsidRPr="00D03D26">
        <w:rPr>
          <w:rFonts w:ascii="Times New Roman" w:hAnsi="Times New Roman" w:cs="Times New Roman"/>
        </w:rPr>
        <w:t>r</w:t>
      </w:r>
      <w:r w:rsidR="006A1C04" w:rsidRPr="00D03D26">
        <w:rPr>
          <w:rFonts w:ascii="Times New Roman" w:hAnsi="Times New Roman" w:cs="Times New Roman"/>
        </w:rPr>
        <w:t xml:space="preserve">oku, jsou mezi nimi značné rozdíly v úrovni rozvoje hrubé i jemné pohyblivosti, tzv. motorické obratnosti, horních a dolních končetin. U řady děti pomáhají </w:t>
      </w:r>
      <w:proofErr w:type="spellStart"/>
      <w:r w:rsidR="006A1C04" w:rsidRPr="00D03D26">
        <w:rPr>
          <w:rFonts w:ascii="Times New Roman" w:hAnsi="Times New Roman" w:cs="Times New Roman"/>
        </w:rPr>
        <w:t>hrová</w:t>
      </w:r>
      <w:proofErr w:type="spellEnd"/>
      <w:r w:rsidR="006A1C04" w:rsidRPr="00D03D26">
        <w:rPr>
          <w:rFonts w:ascii="Times New Roman" w:hAnsi="Times New Roman" w:cs="Times New Roman"/>
        </w:rPr>
        <w:t xml:space="preserve"> cvičení v mateřských školách zlepšovat koordinaci celého těla a s přibližujícím se nástupem školní docházky je péče co nejvíce orientována především na jemnou motoriku rukou</w:t>
      </w:r>
      <w:r w:rsidR="003C7EC9" w:rsidRPr="00D03D26">
        <w:rPr>
          <w:rFonts w:ascii="Times New Roman" w:hAnsi="Times New Roman" w:cs="Times New Roman"/>
        </w:rPr>
        <w:t>.</w:t>
      </w:r>
      <w:r w:rsidR="006A1C04" w:rsidRPr="00D03D26">
        <w:rPr>
          <w:rFonts w:ascii="Times New Roman" w:hAnsi="Times New Roman" w:cs="Times New Roman"/>
        </w:rPr>
        <w:t xml:space="preserve"> </w:t>
      </w:r>
      <w:r w:rsidR="003C7EC9" w:rsidRPr="00D03D26">
        <w:rPr>
          <w:rFonts w:ascii="Times New Roman" w:hAnsi="Times New Roman" w:cs="Times New Roman"/>
        </w:rPr>
        <w:t xml:space="preserve">Ta </w:t>
      </w:r>
      <w:r w:rsidR="006A1C04" w:rsidRPr="00D03D26">
        <w:rPr>
          <w:rFonts w:ascii="Times New Roman" w:hAnsi="Times New Roman" w:cs="Times New Roman"/>
        </w:rPr>
        <w:t>je základní podmínkou úspěšného nácviku psaní ve školách a také prevencí případných dysgrafických obtíží v průběhu školní docházky.</w:t>
      </w:r>
    </w:p>
    <w:p w:rsidR="003C7EC9" w:rsidRPr="00D03D26" w:rsidRDefault="003C7EC9" w:rsidP="00D03D26">
      <w:pPr>
        <w:spacing w:line="240" w:lineRule="auto"/>
        <w:jc w:val="both"/>
        <w:rPr>
          <w:rFonts w:ascii="Times New Roman" w:hAnsi="Times New Roman" w:cs="Times New Roman"/>
        </w:rPr>
      </w:pPr>
      <w:r w:rsidRPr="00D03D26">
        <w:rPr>
          <w:rFonts w:ascii="Times New Roman" w:hAnsi="Times New Roman" w:cs="Times New Roman"/>
        </w:rPr>
        <w:t>Každé dítě je jinak pohybově nadané, a proto je třeba rozvíjet jeho obratnost také doma a neponechávat přípravu jen na mateřské škole a dítěti samotném. Možností je mnoho a</w:t>
      </w:r>
      <w:r w:rsidR="00B10F92" w:rsidRPr="00D03D26">
        <w:rPr>
          <w:rFonts w:ascii="Times New Roman" w:hAnsi="Times New Roman" w:cs="Times New Roman"/>
        </w:rPr>
        <w:t xml:space="preserve"> nemusí se vždy jednat o složité a nákladné hry. Hlavní podmínkou je pravidelnost a zajímavost jednotlivých činností</w:t>
      </w:r>
      <w:r w:rsidR="00404FA6" w:rsidRPr="00D03D26">
        <w:rPr>
          <w:rFonts w:ascii="Times New Roman" w:hAnsi="Times New Roman" w:cs="Times New Roman"/>
        </w:rPr>
        <w:t>,</w:t>
      </w:r>
      <w:r w:rsidR="00B10F92" w:rsidRPr="00D03D26">
        <w:rPr>
          <w:rFonts w:ascii="Times New Roman" w:hAnsi="Times New Roman" w:cs="Times New Roman"/>
        </w:rPr>
        <w:t xml:space="preserve"> pro to které dítě.</w:t>
      </w:r>
    </w:p>
    <w:p w:rsidR="00B10F92" w:rsidRPr="00D03D26" w:rsidRDefault="00DA3FE7" w:rsidP="00D03D26">
      <w:pPr>
        <w:spacing w:line="240" w:lineRule="auto"/>
        <w:jc w:val="both"/>
        <w:rPr>
          <w:rFonts w:ascii="Times New Roman" w:hAnsi="Times New Roman" w:cs="Times New Roman"/>
        </w:rPr>
      </w:pPr>
      <w:r w:rsidRPr="00D03D26">
        <w:rPr>
          <w:rFonts w:ascii="Times New Roman" w:hAnsi="Times New Roman" w:cs="Times New Roman"/>
        </w:rPr>
        <w:t>Mezi nejběžnější hry do 3 let patří dřevěné kostky a skl</w:t>
      </w:r>
      <w:r w:rsidR="00773BF3" w:rsidRPr="00D03D26">
        <w:rPr>
          <w:rFonts w:ascii="Times New Roman" w:hAnsi="Times New Roman" w:cs="Times New Roman"/>
        </w:rPr>
        <w:t>ádačky,</w:t>
      </w:r>
      <w:r w:rsidRPr="00D03D26">
        <w:rPr>
          <w:rFonts w:ascii="Times New Roman" w:hAnsi="Times New Roman" w:cs="Times New Roman"/>
        </w:rPr>
        <w:t xml:space="preserve"> postupně se p</w:t>
      </w:r>
      <w:r w:rsidR="00773BF3" w:rsidRPr="00D03D26">
        <w:rPr>
          <w:rFonts w:ascii="Times New Roman" w:hAnsi="Times New Roman" w:cs="Times New Roman"/>
        </w:rPr>
        <w:t xml:space="preserve">řidávají stavebnice náročnější </w:t>
      </w:r>
      <w:r w:rsidRPr="00D03D26">
        <w:rPr>
          <w:rFonts w:ascii="Times New Roman" w:hAnsi="Times New Roman" w:cs="Times New Roman"/>
        </w:rPr>
        <w:t>s drobnějšími p</w:t>
      </w:r>
      <w:r w:rsidR="00222271" w:rsidRPr="00D03D26">
        <w:rPr>
          <w:rFonts w:ascii="Times New Roman" w:hAnsi="Times New Roman" w:cs="Times New Roman"/>
        </w:rPr>
        <w:t xml:space="preserve">rvky /Lego, </w:t>
      </w:r>
      <w:proofErr w:type="spellStart"/>
      <w:r w:rsidR="00222271" w:rsidRPr="00D03D26">
        <w:rPr>
          <w:rFonts w:ascii="Times New Roman" w:hAnsi="Times New Roman" w:cs="Times New Roman"/>
        </w:rPr>
        <w:t>Cheva</w:t>
      </w:r>
      <w:proofErr w:type="spellEnd"/>
      <w:r w:rsidR="00222271" w:rsidRPr="00D03D26">
        <w:rPr>
          <w:rFonts w:ascii="Times New Roman" w:hAnsi="Times New Roman" w:cs="Times New Roman"/>
        </w:rPr>
        <w:t xml:space="preserve">, Merkur aj./. </w:t>
      </w:r>
      <w:r w:rsidRPr="00D03D26">
        <w:rPr>
          <w:rFonts w:ascii="Times New Roman" w:hAnsi="Times New Roman" w:cs="Times New Roman"/>
        </w:rPr>
        <w:t xml:space="preserve">V domácnosti je </w:t>
      </w:r>
      <w:r w:rsidR="00773BF3" w:rsidRPr="00D03D26">
        <w:rPr>
          <w:rFonts w:ascii="Times New Roman" w:hAnsi="Times New Roman" w:cs="Times New Roman"/>
        </w:rPr>
        <w:t xml:space="preserve">i </w:t>
      </w:r>
      <w:r w:rsidRPr="00D03D26">
        <w:rPr>
          <w:rFonts w:ascii="Times New Roman" w:hAnsi="Times New Roman" w:cs="Times New Roman"/>
        </w:rPr>
        <w:t xml:space="preserve">řada činností </w:t>
      </w:r>
      <w:r w:rsidR="00773BF3" w:rsidRPr="00D03D26">
        <w:rPr>
          <w:rFonts w:ascii="Times New Roman" w:hAnsi="Times New Roman" w:cs="Times New Roman"/>
        </w:rPr>
        <w:t>/vhodných pro děti od 4 let/</w:t>
      </w:r>
      <w:r w:rsidR="00855C0A" w:rsidRPr="00D03D26">
        <w:rPr>
          <w:rFonts w:ascii="Times New Roman" w:hAnsi="Times New Roman" w:cs="Times New Roman"/>
        </w:rPr>
        <w:t xml:space="preserve"> - </w:t>
      </w:r>
      <w:r w:rsidRPr="00D03D26">
        <w:rPr>
          <w:rFonts w:ascii="Times New Roman" w:hAnsi="Times New Roman" w:cs="Times New Roman"/>
        </w:rPr>
        <w:t>stříhání, navlékání nití, přišívání knoflíků, míchání a kvedlání, solení a drobení, přebírání čočky, hr</w:t>
      </w:r>
      <w:r w:rsidR="00891D5D" w:rsidRPr="00D03D26">
        <w:rPr>
          <w:rFonts w:ascii="Times New Roman" w:hAnsi="Times New Roman" w:cs="Times New Roman"/>
        </w:rPr>
        <w:t>a</w:t>
      </w:r>
      <w:r w:rsidRPr="00D03D26">
        <w:rPr>
          <w:rFonts w:ascii="Times New Roman" w:hAnsi="Times New Roman" w:cs="Times New Roman"/>
        </w:rPr>
        <w:t>chu, zašněrování tkaniček, zvládnutí jídelního příboru, skládání kapesníků atd.</w:t>
      </w:r>
    </w:p>
    <w:p w:rsidR="00DA3FE7" w:rsidRPr="00680501" w:rsidRDefault="00680501" w:rsidP="00680501">
      <w:pPr>
        <w:spacing w:line="240" w:lineRule="auto"/>
        <w:rPr>
          <w:rFonts w:ascii="Times New Roman" w:hAnsi="Times New Roman" w:cs="Times New Roman"/>
          <w:i/>
          <w:u w:val="single"/>
        </w:rPr>
      </w:pPr>
      <w:r w:rsidRPr="00680501">
        <w:rPr>
          <w:rFonts w:ascii="Times New Roman" w:hAnsi="Times New Roman" w:cs="Times New Roman"/>
          <w:i/>
          <w:u w:val="single"/>
        </w:rPr>
        <w:t>SPECIFICKÉ HRY PRO ROZVOJ Z</w:t>
      </w:r>
      <w:r>
        <w:rPr>
          <w:rFonts w:ascii="Times New Roman" w:hAnsi="Times New Roman" w:cs="Times New Roman"/>
          <w:i/>
          <w:u w:val="single"/>
        </w:rPr>
        <w:t>RAKOVĚ-POHYBOVÉ KOORDINACE (V</w:t>
      </w:r>
      <w:r w:rsidRPr="00680501">
        <w:rPr>
          <w:rFonts w:ascii="Times New Roman" w:hAnsi="Times New Roman" w:cs="Times New Roman"/>
          <w:i/>
          <w:u w:val="single"/>
        </w:rPr>
        <w:t>IZUOMOTORIKY</w:t>
      </w:r>
      <w:r>
        <w:rPr>
          <w:rFonts w:ascii="Times New Roman" w:hAnsi="Times New Roman" w:cs="Times New Roman"/>
          <w:i/>
          <w:u w:val="single"/>
        </w:rPr>
        <w:t>)</w:t>
      </w:r>
    </w:p>
    <w:p w:rsidR="00D0632A" w:rsidRPr="00680501" w:rsidRDefault="00D0632A" w:rsidP="00680501">
      <w:pPr>
        <w:pStyle w:val="Odstavecseseznamem"/>
        <w:numPr>
          <w:ilvl w:val="0"/>
          <w:numId w:val="2"/>
        </w:numPr>
        <w:spacing w:line="240" w:lineRule="auto"/>
        <w:jc w:val="both"/>
        <w:rPr>
          <w:rFonts w:ascii="Times New Roman" w:hAnsi="Times New Roman" w:cs="Times New Roman"/>
        </w:rPr>
      </w:pPr>
      <w:r w:rsidRPr="00680501">
        <w:rPr>
          <w:rFonts w:ascii="Times New Roman" w:hAnsi="Times New Roman" w:cs="Times New Roman"/>
          <w:b/>
        </w:rPr>
        <w:t>Hra s plastelínou, moduritem, keramickou hlínou aj.</w:t>
      </w:r>
      <w:r w:rsidR="00D265B6" w:rsidRPr="00680501">
        <w:rPr>
          <w:rFonts w:ascii="Times New Roman" w:hAnsi="Times New Roman" w:cs="Times New Roman"/>
          <w:b/>
        </w:rPr>
        <w:t xml:space="preserve"> </w:t>
      </w:r>
      <w:r w:rsidRPr="00680501">
        <w:rPr>
          <w:rFonts w:ascii="Times New Roman" w:hAnsi="Times New Roman" w:cs="Times New Roman"/>
        </w:rPr>
        <w:t>- dítě se naučí tyto materiály rukama zpracovávat, aby byly vláčné a vytvářet z nich válením, hnětením a formováním mezi prsty nejrůznější tvary /zvířátek, postaviček, ovoce, věcí/.</w:t>
      </w:r>
    </w:p>
    <w:p w:rsidR="00D0632A" w:rsidRPr="00680501" w:rsidRDefault="00D0632A" w:rsidP="00680501">
      <w:pPr>
        <w:pStyle w:val="Odstavecseseznamem"/>
        <w:numPr>
          <w:ilvl w:val="0"/>
          <w:numId w:val="2"/>
        </w:numPr>
        <w:spacing w:line="240" w:lineRule="auto"/>
        <w:jc w:val="both"/>
        <w:rPr>
          <w:rFonts w:ascii="Times New Roman" w:hAnsi="Times New Roman" w:cs="Times New Roman"/>
        </w:rPr>
      </w:pPr>
      <w:r w:rsidRPr="00680501">
        <w:rPr>
          <w:rFonts w:ascii="Times New Roman" w:hAnsi="Times New Roman" w:cs="Times New Roman"/>
          <w:b/>
        </w:rPr>
        <w:t>Vystřihování a vytrhávání</w:t>
      </w:r>
      <w:r w:rsidR="00D265B6" w:rsidRPr="00680501">
        <w:rPr>
          <w:rFonts w:ascii="Times New Roman" w:hAnsi="Times New Roman" w:cs="Times New Roman"/>
        </w:rPr>
        <w:t xml:space="preserve"> – nejprve vytrhávání nejrůznějších tvarů, poté stříhání rovných proužků, dále podle vlnovky, podle obrysů předmětů a věcí, a to z dětských vystřihovánek, ale i z</w:t>
      </w:r>
      <w:r w:rsidR="00404FA6" w:rsidRPr="00680501">
        <w:rPr>
          <w:rFonts w:ascii="Times New Roman" w:hAnsi="Times New Roman" w:cs="Times New Roman"/>
        </w:rPr>
        <w:t xml:space="preserve"> </w:t>
      </w:r>
      <w:r w:rsidR="00D265B6" w:rsidRPr="00680501">
        <w:rPr>
          <w:rFonts w:ascii="Times New Roman" w:hAnsi="Times New Roman" w:cs="Times New Roman"/>
        </w:rPr>
        <w:t>běžných časopisů, letáků apod.</w:t>
      </w:r>
    </w:p>
    <w:p w:rsidR="00D265B6" w:rsidRPr="00680501" w:rsidRDefault="00BA08A7" w:rsidP="00680501">
      <w:pPr>
        <w:pStyle w:val="Odstavecseseznamem"/>
        <w:numPr>
          <w:ilvl w:val="0"/>
          <w:numId w:val="2"/>
        </w:numPr>
        <w:spacing w:line="240" w:lineRule="auto"/>
        <w:jc w:val="both"/>
        <w:rPr>
          <w:rFonts w:ascii="Times New Roman" w:hAnsi="Times New Roman" w:cs="Times New Roman"/>
        </w:rPr>
      </w:pPr>
      <w:r w:rsidRPr="00680501">
        <w:rPr>
          <w:rFonts w:ascii="Times New Roman" w:hAnsi="Times New Roman" w:cs="Times New Roman"/>
          <w:b/>
        </w:rPr>
        <w:t>Sestavování koláží, mozaiky</w:t>
      </w:r>
      <w:r w:rsidRPr="00680501">
        <w:rPr>
          <w:rFonts w:ascii="Times New Roman" w:hAnsi="Times New Roman" w:cs="Times New Roman"/>
        </w:rPr>
        <w:t xml:space="preserve"> – z rozmanitých materiálů /</w:t>
      </w:r>
      <w:r w:rsidR="004D7160" w:rsidRPr="00680501">
        <w:rPr>
          <w:rFonts w:ascii="Times New Roman" w:hAnsi="Times New Roman" w:cs="Times New Roman"/>
        </w:rPr>
        <w:t xml:space="preserve">kamínků a jiných přírodnin, PET </w:t>
      </w:r>
      <w:r w:rsidRPr="00680501">
        <w:rPr>
          <w:rFonts w:ascii="Times New Roman" w:hAnsi="Times New Roman" w:cs="Times New Roman"/>
        </w:rPr>
        <w:t>uzávěrů, natrhaných nebo nastříhaných barevných papírků/, které se dají skládat a nalepovat. Nyní jsou oblíbené i Puzzle s různou velikostí a různým počtem dílků.</w:t>
      </w:r>
    </w:p>
    <w:p w:rsidR="00BA08A7" w:rsidRPr="00680501" w:rsidRDefault="00BA08A7" w:rsidP="00680501">
      <w:pPr>
        <w:pStyle w:val="Odstavecseseznamem"/>
        <w:numPr>
          <w:ilvl w:val="0"/>
          <w:numId w:val="2"/>
        </w:numPr>
        <w:spacing w:line="240" w:lineRule="auto"/>
        <w:jc w:val="both"/>
        <w:rPr>
          <w:rFonts w:ascii="Times New Roman" w:hAnsi="Times New Roman" w:cs="Times New Roman"/>
        </w:rPr>
      </w:pPr>
      <w:r w:rsidRPr="00680501">
        <w:rPr>
          <w:rFonts w:ascii="Times New Roman" w:hAnsi="Times New Roman" w:cs="Times New Roman"/>
          <w:b/>
        </w:rPr>
        <w:t xml:space="preserve">Navlékání korálků a kuliček </w:t>
      </w:r>
      <w:r w:rsidRPr="00680501">
        <w:rPr>
          <w:rFonts w:ascii="Times New Roman" w:hAnsi="Times New Roman" w:cs="Times New Roman"/>
        </w:rPr>
        <w:t>– k dispozici jsou větší i menší tvary, dřevěné, skleněné, umělohmotné. Navléká se na špejli, silnější silonovou strunu, provázek, později na pevnou nit s tupou jehlou.</w:t>
      </w:r>
    </w:p>
    <w:p w:rsidR="00BA08A7" w:rsidRPr="00680501" w:rsidRDefault="00BA08A7" w:rsidP="00680501">
      <w:pPr>
        <w:pStyle w:val="Odstavecseseznamem"/>
        <w:numPr>
          <w:ilvl w:val="0"/>
          <w:numId w:val="2"/>
        </w:numPr>
        <w:spacing w:line="240" w:lineRule="auto"/>
        <w:jc w:val="both"/>
        <w:rPr>
          <w:rFonts w:ascii="Times New Roman" w:hAnsi="Times New Roman" w:cs="Times New Roman"/>
        </w:rPr>
      </w:pPr>
      <w:r w:rsidRPr="00680501">
        <w:rPr>
          <w:rFonts w:ascii="Times New Roman" w:hAnsi="Times New Roman" w:cs="Times New Roman"/>
          <w:b/>
        </w:rPr>
        <w:t>Vyšívání</w:t>
      </w:r>
      <w:r w:rsidRPr="00680501">
        <w:rPr>
          <w:rFonts w:ascii="Times New Roman" w:hAnsi="Times New Roman" w:cs="Times New Roman"/>
        </w:rPr>
        <w:t xml:space="preserve"> – zde je motivace snadnější u dívek než u chlapců.</w:t>
      </w:r>
      <w:r w:rsidR="00411588" w:rsidRPr="00680501">
        <w:rPr>
          <w:rFonts w:ascii="Times New Roman" w:hAnsi="Times New Roman" w:cs="Times New Roman"/>
        </w:rPr>
        <w:t xml:space="preserve"> Nejjednodušší je vyšívání barevnou bavlnkou do kanavy aj. Dítě si rozvíjí mimo zacíleného jemně</w:t>
      </w:r>
      <w:r w:rsidR="00404FA6" w:rsidRPr="00680501">
        <w:rPr>
          <w:rFonts w:ascii="Times New Roman" w:hAnsi="Times New Roman" w:cs="Times New Roman"/>
        </w:rPr>
        <w:t xml:space="preserve"> </w:t>
      </w:r>
      <w:r w:rsidR="00411588" w:rsidRPr="00680501">
        <w:rPr>
          <w:rFonts w:ascii="Times New Roman" w:hAnsi="Times New Roman" w:cs="Times New Roman"/>
        </w:rPr>
        <w:t>motorického pohybu i pracovně-volní úsilí. Stále platí, že vlastní prováděná činnost je důležitější, než její konečná estetická podoba.</w:t>
      </w:r>
    </w:p>
    <w:p w:rsidR="00AD0610" w:rsidRPr="00D03D26" w:rsidRDefault="00AD0610" w:rsidP="00D03D26">
      <w:pPr>
        <w:spacing w:line="240" w:lineRule="auto"/>
        <w:jc w:val="both"/>
        <w:rPr>
          <w:rFonts w:ascii="Times New Roman" w:hAnsi="Times New Roman" w:cs="Times New Roman"/>
        </w:rPr>
      </w:pPr>
      <w:r w:rsidRPr="00D03D26">
        <w:rPr>
          <w:rFonts w:ascii="Times New Roman" w:hAnsi="Times New Roman" w:cs="Times New Roman"/>
        </w:rPr>
        <w:t xml:space="preserve">Cílem výše uvedených dětských her a specificky zaměřených cvičení je příprava ruky, předloktí, zápěstí a prstů pro vlastní </w:t>
      </w:r>
      <w:proofErr w:type="spellStart"/>
      <w:r w:rsidRPr="00D03D26">
        <w:rPr>
          <w:rFonts w:ascii="Times New Roman" w:hAnsi="Times New Roman" w:cs="Times New Roman"/>
        </w:rPr>
        <w:t>grafomotorickou</w:t>
      </w:r>
      <w:proofErr w:type="spellEnd"/>
      <w:r w:rsidRPr="00D03D26">
        <w:rPr>
          <w:rFonts w:ascii="Times New Roman" w:hAnsi="Times New Roman" w:cs="Times New Roman"/>
        </w:rPr>
        <w:t xml:space="preserve"> práci, jejímž vyvrcholením je nácvik psaní.</w:t>
      </w:r>
    </w:p>
    <w:p w:rsidR="00AD0610" w:rsidRPr="00D03D26" w:rsidRDefault="00AD0610" w:rsidP="00D03D26">
      <w:pPr>
        <w:spacing w:line="240" w:lineRule="auto"/>
        <w:jc w:val="both"/>
        <w:rPr>
          <w:rFonts w:ascii="Times New Roman" w:hAnsi="Times New Roman" w:cs="Times New Roman"/>
        </w:rPr>
      </w:pPr>
      <w:r w:rsidRPr="00D03D26">
        <w:rPr>
          <w:rFonts w:ascii="Times New Roman" w:hAnsi="Times New Roman" w:cs="Times New Roman"/>
        </w:rPr>
        <w:t xml:space="preserve">Důležitou podmínkou pro kreslení a zejména psaní je správné držení kreslícího a psacího náčiní /tužky, pastelky, fixy, pera/ tj. </w:t>
      </w:r>
      <w:r w:rsidRPr="00D03D26">
        <w:rPr>
          <w:rFonts w:ascii="Times New Roman" w:hAnsi="Times New Roman" w:cs="Times New Roman"/>
          <w:b/>
        </w:rPr>
        <w:t>špetkový úchop</w:t>
      </w:r>
      <w:r w:rsidRPr="00D03D26">
        <w:rPr>
          <w:rFonts w:ascii="Times New Roman" w:hAnsi="Times New Roman" w:cs="Times New Roman"/>
        </w:rPr>
        <w:t>. V předškolním věku se u dětí často setkáváme s nejrůznějšími odchylkami, tzv.</w:t>
      </w:r>
      <w:r w:rsidRPr="00D03D26">
        <w:rPr>
          <w:rFonts w:ascii="Times New Roman" w:hAnsi="Times New Roman" w:cs="Times New Roman"/>
          <w:b/>
        </w:rPr>
        <w:t xml:space="preserve"> atypickými úchopy</w:t>
      </w:r>
      <w:r w:rsidRPr="00D03D26">
        <w:rPr>
          <w:rFonts w:ascii="Times New Roman" w:hAnsi="Times New Roman" w:cs="Times New Roman"/>
        </w:rPr>
        <w:t xml:space="preserve"> /</w:t>
      </w:r>
      <w:proofErr w:type="spellStart"/>
      <w:r w:rsidRPr="00D03D26">
        <w:rPr>
          <w:rFonts w:ascii="Times New Roman" w:hAnsi="Times New Roman" w:cs="Times New Roman"/>
        </w:rPr>
        <w:t>pěstičkovým</w:t>
      </w:r>
      <w:proofErr w:type="spellEnd"/>
      <w:r w:rsidRPr="00D03D26">
        <w:rPr>
          <w:rFonts w:ascii="Times New Roman" w:hAnsi="Times New Roman" w:cs="Times New Roman"/>
        </w:rPr>
        <w:t xml:space="preserve">, </w:t>
      </w:r>
      <w:proofErr w:type="spellStart"/>
      <w:r w:rsidRPr="00D03D26">
        <w:rPr>
          <w:rFonts w:ascii="Times New Roman" w:hAnsi="Times New Roman" w:cs="Times New Roman"/>
        </w:rPr>
        <w:t>vařečkovitým</w:t>
      </w:r>
      <w:proofErr w:type="spellEnd"/>
      <w:r w:rsidRPr="00D03D26">
        <w:rPr>
          <w:rFonts w:ascii="Times New Roman" w:hAnsi="Times New Roman" w:cs="Times New Roman"/>
        </w:rPr>
        <w:t xml:space="preserve">, </w:t>
      </w:r>
      <w:proofErr w:type="spellStart"/>
      <w:r w:rsidRPr="00D03D26">
        <w:rPr>
          <w:rFonts w:ascii="Times New Roman" w:hAnsi="Times New Roman" w:cs="Times New Roman"/>
        </w:rPr>
        <w:t>hrstičkovým</w:t>
      </w:r>
      <w:proofErr w:type="spellEnd"/>
      <w:r w:rsidRPr="00D03D26">
        <w:rPr>
          <w:rFonts w:ascii="Times New Roman" w:hAnsi="Times New Roman" w:cs="Times New Roman"/>
        </w:rPr>
        <w:t xml:space="preserve"> v nejrůznějších modifikacích, ale i nesprávným špetkovým/, které snižují úroveň grafického projevu dítěte, příp. jej znemožňují vůbec. Nesprávné návyky bývají dokonce horší než žádné. Přitom vytvoření špetky není</w:t>
      </w:r>
      <w:r w:rsidR="00394633" w:rsidRPr="00D03D26">
        <w:rPr>
          <w:rFonts w:ascii="Times New Roman" w:hAnsi="Times New Roman" w:cs="Times New Roman"/>
        </w:rPr>
        <w:t xml:space="preserve"> žádnou složitou záležitostí.</w:t>
      </w:r>
    </w:p>
    <w:p w:rsidR="00394633" w:rsidRPr="00D03D26" w:rsidRDefault="00394633" w:rsidP="00D03D26">
      <w:pPr>
        <w:spacing w:line="240" w:lineRule="auto"/>
        <w:jc w:val="both"/>
        <w:rPr>
          <w:rFonts w:ascii="Times New Roman" w:hAnsi="Times New Roman" w:cs="Times New Roman"/>
          <w:b/>
        </w:rPr>
      </w:pPr>
      <w:r w:rsidRPr="00D03D26">
        <w:rPr>
          <w:rFonts w:ascii="Times New Roman" w:hAnsi="Times New Roman" w:cs="Times New Roman"/>
          <w:b/>
        </w:rPr>
        <w:t>Správný špetkový úchop /</w:t>
      </w:r>
      <w:proofErr w:type="spellStart"/>
      <w:r w:rsidRPr="00D03D26">
        <w:rPr>
          <w:rFonts w:ascii="Times New Roman" w:hAnsi="Times New Roman" w:cs="Times New Roman"/>
          <w:b/>
        </w:rPr>
        <w:t>viz.obr</w:t>
      </w:r>
      <w:proofErr w:type="spellEnd"/>
      <w:r w:rsidRPr="00D03D26">
        <w:rPr>
          <w:rFonts w:ascii="Times New Roman" w:hAnsi="Times New Roman" w:cs="Times New Roman"/>
          <w:b/>
        </w:rPr>
        <w:t xml:space="preserve">./ spočívá na </w:t>
      </w:r>
      <w:proofErr w:type="spellStart"/>
      <w:r w:rsidRPr="00D03D26">
        <w:rPr>
          <w:rFonts w:ascii="Times New Roman" w:hAnsi="Times New Roman" w:cs="Times New Roman"/>
          <w:b/>
        </w:rPr>
        <w:t>palci+prostředníku+ukazováku</w:t>
      </w:r>
      <w:proofErr w:type="spellEnd"/>
      <w:r w:rsidRPr="00D03D26">
        <w:rPr>
          <w:rFonts w:ascii="Times New Roman" w:hAnsi="Times New Roman" w:cs="Times New Roman"/>
          <w:b/>
        </w:rPr>
        <w:t xml:space="preserve">. Přední polovina prvního článku palce přidržuje tužku k hraně prvního článku prostředníku a ukazováček se jen přikládá </w:t>
      </w:r>
      <w:r w:rsidR="00404FA6" w:rsidRPr="00D03D26">
        <w:rPr>
          <w:rFonts w:ascii="Times New Roman" w:hAnsi="Times New Roman" w:cs="Times New Roman"/>
          <w:b/>
        </w:rPr>
        <w:t>/vlastně</w:t>
      </w:r>
      <w:r w:rsidRPr="00D03D26">
        <w:rPr>
          <w:rFonts w:ascii="Times New Roman" w:hAnsi="Times New Roman" w:cs="Times New Roman"/>
          <w:b/>
        </w:rPr>
        <w:t xml:space="preserve"> je hlavním činitelem síly přítlaku/.</w:t>
      </w:r>
    </w:p>
    <w:p w:rsidR="00A15E5E" w:rsidRPr="00D03D26" w:rsidRDefault="00404FA6" w:rsidP="00D03D26">
      <w:pPr>
        <w:spacing w:line="240" w:lineRule="auto"/>
        <w:jc w:val="both"/>
        <w:rPr>
          <w:rFonts w:ascii="Times New Roman" w:hAnsi="Times New Roman" w:cs="Times New Roman"/>
        </w:rPr>
      </w:pPr>
      <w:r w:rsidRPr="00D03D26">
        <w:rPr>
          <w:rFonts w:ascii="Times New Roman" w:hAnsi="Times New Roman" w:cs="Times New Roman"/>
        </w:rPr>
        <w:lastRenderedPageBreak/>
        <w:t>Obr.</w:t>
      </w:r>
    </w:p>
    <w:p w:rsidR="00B479C6" w:rsidRPr="00D03D26" w:rsidRDefault="00B479C6" w:rsidP="00D03D26">
      <w:pPr>
        <w:spacing w:line="240" w:lineRule="auto"/>
        <w:jc w:val="both"/>
        <w:rPr>
          <w:rFonts w:ascii="Times New Roman" w:hAnsi="Times New Roman" w:cs="Times New Roman"/>
        </w:rPr>
      </w:pPr>
      <w:r w:rsidRPr="00D03D26">
        <w:rPr>
          <w:rFonts w:ascii="Times New Roman" w:hAnsi="Times New Roman" w:cs="Times New Roman"/>
          <w:noProof/>
          <w:lang w:eastAsia="cs-CZ"/>
        </w:rPr>
        <w:drawing>
          <wp:inline distT="0" distB="0" distL="0" distR="0" wp14:anchorId="18AAC3F0" wp14:editId="6A2B8149">
            <wp:extent cx="4857750" cy="2015175"/>
            <wp:effectExtent l="0" t="0" r="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0" cy="2015175"/>
                    </a:xfrm>
                    <a:prstGeom prst="rect">
                      <a:avLst/>
                    </a:prstGeom>
                    <a:noFill/>
                    <a:ln>
                      <a:noFill/>
                    </a:ln>
                  </pic:spPr>
                </pic:pic>
              </a:graphicData>
            </a:graphic>
          </wp:inline>
        </w:drawing>
      </w:r>
    </w:p>
    <w:p w:rsidR="00394633" w:rsidRPr="00D03D26" w:rsidRDefault="00394633" w:rsidP="00D03D26">
      <w:pPr>
        <w:spacing w:line="240" w:lineRule="auto"/>
        <w:jc w:val="both"/>
        <w:rPr>
          <w:rFonts w:ascii="Times New Roman" w:hAnsi="Times New Roman" w:cs="Times New Roman"/>
        </w:rPr>
      </w:pPr>
      <w:r w:rsidRPr="00D03D26">
        <w:rPr>
          <w:rFonts w:ascii="Times New Roman" w:hAnsi="Times New Roman" w:cs="Times New Roman"/>
        </w:rPr>
        <w:t>Špetkový úchop je začátkem zdravého kreslení i psaní. Jeho vytvoření s následným praktickým</w:t>
      </w:r>
      <w:r w:rsidR="00EE7E57" w:rsidRPr="00D03D26">
        <w:rPr>
          <w:rFonts w:ascii="Times New Roman" w:hAnsi="Times New Roman" w:cs="Times New Roman"/>
        </w:rPr>
        <w:t xml:space="preserve"> používáním po několikaletém atypickém držení tužky vyžaduje hodně trpělivosti a spolupráce všech zúčastněných /dětí i rodičů/. Nestač</w:t>
      </w:r>
      <w:r w:rsidR="00CA33C1" w:rsidRPr="00D03D26">
        <w:rPr>
          <w:rFonts w:ascii="Times New Roman" w:hAnsi="Times New Roman" w:cs="Times New Roman"/>
        </w:rPr>
        <w:t>í</w:t>
      </w:r>
      <w:r w:rsidR="00EE7E57" w:rsidRPr="00D03D26">
        <w:rPr>
          <w:rFonts w:ascii="Times New Roman" w:hAnsi="Times New Roman" w:cs="Times New Roman"/>
        </w:rPr>
        <w:t xml:space="preserve"> již pouhé kreslení podle chuti, ale je třeba sáhnout k systematickým cvičením na kolmé ploše /tabuli, papíru na zdi nebo ledničce/, na vodorovné ploše /na zemi/, posléze na stole /ve stoji, vsedě/. Používanými materiály jsou kulaté křídy, pastely, měkké tužky, dětské fixy aj. Někdy je nutné využít nasunovacích trojhránků, trojhranných tužek, pastelek, keramických per. Dnes je již běžně dostupný celý trojhranný systém např. od Centropenu.</w:t>
      </w:r>
    </w:p>
    <w:p w:rsidR="00A623C4" w:rsidRPr="00D03D26" w:rsidRDefault="00A623C4" w:rsidP="00D03D26">
      <w:pPr>
        <w:spacing w:line="240" w:lineRule="auto"/>
        <w:jc w:val="both"/>
        <w:rPr>
          <w:rFonts w:ascii="Times New Roman" w:hAnsi="Times New Roman" w:cs="Times New Roman"/>
        </w:rPr>
      </w:pPr>
      <w:r w:rsidRPr="00D03D26">
        <w:rPr>
          <w:rFonts w:ascii="Times New Roman" w:hAnsi="Times New Roman" w:cs="Times New Roman"/>
          <w:b/>
        </w:rPr>
        <w:t>Omalovánky, domalovánky</w:t>
      </w:r>
      <w:r w:rsidRPr="00D03D26">
        <w:rPr>
          <w:rFonts w:ascii="Times New Roman" w:hAnsi="Times New Roman" w:cs="Times New Roman"/>
        </w:rPr>
        <w:t xml:space="preserve"> – jsou dostupné samostatně nebo i v dětských časopisech. Nejprve vykreslujeme jednoduché obrazce a tvary, kde větší plochy slouží rozmáchlému a uvolněnému pohybu celé paže. Později členitější a složitější detaily, rozvíjející jistotu a přesnost kresebného projevu, kde hlavním úkolem je naučit se dodržovat hranice barevných ploch, nepřetahovat atd. Jedná se o průpravu dítěte před vlastní kresbou, ale i prolínání se vlastní tematickou kresbou u dětí /řada dětí, která neprošla etapou omalovánek se nedokáže kresebně vyjádřit a právě proto nemá zájem o vlastní kresebný výkon; zde bývá původ dysgrafických a </w:t>
      </w:r>
      <w:proofErr w:type="spellStart"/>
      <w:r w:rsidRPr="00D03D26">
        <w:rPr>
          <w:rFonts w:ascii="Times New Roman" w:hAnsi="Times New Roman" w:cs="Times New Roman"/>
        </w:rPr>
        <w:t>pseudodysgrafických</w:t>
      </w:r>
      <w:proofErr w:type="spellEnd"/>
      <w:r w:rsidRPr="00D03D26">
        <w:rPr>
          <w:rFonts w:ascii="Times New Roman" w:hAnsi="Times New Roman" w:cs="Times New Roman"/>
        </w:rPr>
        <w:t xml:space="preserve"> nesnází ve školním věku/. </w:t>
      </w:r>
    </w:p>
    <w:p w:rsidR="00A623C4" w:rsidRPr="00D03D26" w:rsidRDefault="00CA33C1" w:rsidP="00D03D26">
      <w:pPr>
        <w:spacing w:line="240" w:lineRule="auto"/>
        <w:jc w:val="both"/>
        <w:rPr>
          <w:rFonts w:ascii="Times New Roman" w:hAnsi="Times New Roman" w:cs="Times New Roman"/>
          <w:b/>
        </w:rPr>
      </w:pPr>
      <w:r w:rsidRPr="00D03D26">
        <w:rPr>
          <w:rFonts w:ascii="Times New Roman" w:hAnsi="Times New Roman" w:cs="Times New Roman"/>
          <w:b/>
        </w:rPr>
        <w:t xml:space="preserve">Zda se u dítěte vytvoří v průběhu předškolního života správné </w:t>
      </w:r>
      <w:proofErr w:type="spellStart"/>
      <w:r w:rsidRPr="00D03D26">
        <w:rPr>
          <w:rFonts w:ascii="Times New Roman" w:hAnsi="Times New Roman" w:cs="Times New Roman"/>
          <w:b/>
        </w:rPr>
        <w:t>grafomotorické</w:t>
      </w:r>
      <w:proofErr w:type="spellEnd"/>
      <w:r w:rsidRPr="00D03D26">
        <w:rPr>
          <w:rFonts w:ascii="Times New Roman" w:hAnsi="Times New Roman" w:cs="Times New Roman"/>
          <w:b/>
        </w:rPr>
        <w:t xml:space="preserve"> návyky, zda bude rádo provádět některé z výše uvedených činností, záleží hlavně na vynalézavosti nás dospělých, a to rodičů i odborníků, zabývajících se psychomotorickým vývojem u dětí. Spolupráce rodičů s mateřskými školami je primárním kontaktem, ve složitějších případech je možné obrátit se o radu na </w:t>
      </w:r>
      <w:r w:rsidR="00362ED6" w:rsidRPr="00D03D26">
        <w:rPr>
          <w:rFonts w:ascii="Times New Roman" w:hAnsi="Times New Roman" w:cs="Times New Roman"/>
          <w:b/>
        </w:rPr>
        <w:t xml:space="preserve">školská </w:t>
      </w:r>
      <w:r w:rsidRPr="00D03D26">
        <w:rPr>
          <w:rFonts w:ascii="Times New Roman" w:hAnsi="Times New Roman" w:cs="Times New Roman"/>
          <w:b/>
        </w:rPr>
        <w:t>p</w:t>
      </w:r>
      <w:r w:rsidR="00362ED6" w:rsidRPr="00D03D26">
        <w:rPr>
          <w:rFonts w:ascii="Times New Roman" w:hAnsi="Times New Roman" w:cs="Times New Roman"/>
          <w:b/>
        </w:rPr>
        <w:t xml:space="preserve">oradenské pracoviště </w:t>
      </w:r>
      <w:r w:rsidRPr="00D03D26">
        <w:rPr>
          <w:rFonts w:ascii="Times New Roman" w:hAnsi="Times New Roman" w:cs="Times New Roman"/>
          <w:b/>
        </w:rPr>
        <w:t xml:space="preserve"> /PPP,SPC/, příp. jiná, dle volby rodičů.</w:t>
      </w:r>
    </w:p>
    <w:sectPr w:rsidR="00A623C4" w:rsidRPr="00D03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23ED7"/>
    <w:multiLevelType w:val="hybridMultilevel"/>
    <w:tmpl w:val="0FC090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EC40423"/>
    <w:multiLevelType w:val="hybridMultilevel"/>
    <w:tmpl w:val="C464BA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E35"/>
    <w:rsid w:val="00067E35"/>
    <w:rsid w:val="001F47DF"/>
    <w:rsid w:val="00222271"/>
    <w:rsid w:val="00362ED6"/>
    <w:rsid w:val="00394633"/>
    <w:rsid w:val="003C7EC9"/>
    <w:rsid w:val="00404FA6"/>
    <w:rsid w:val="00411588"/>
    <w:rsid w:val="004D7160"/>
    <w:rsid w:val="00680501"/>
    <w:rsid w:val="006A1C04"/>
    <w:rsid w:val="00731647"/>
    <w:rsid w:val="007714CA"/>
    <w:rsid w:val="00773BF3"/>
    <w:rsid w:val="00855C0A"/>
    <w:rsid w:val="00891D5D"/>
    <w:rsid w:val="008C61B3"/>
    <w:rsid w:val="00910F75"/>
    <w:rsid w:val="00A15E5E"/>
    <w:rsid w:val="00A623C4"/>
    <w:rsid w:val="00AD0610"/>
    <w:rsid w:val="00B10F92"/>
    <w:rsid w:val="00B479C6"/>
    <w:rsid w:val="00B50257"/>
    <w:rsid w:val="00BA08A7"/>
    <w:rsid w:val="00CA33C1"/>
    <w:rsid w:val="00CB00AC"/>
    <w:rsid w:val="00D03D26"/>
    <w:rsid w:val="00D0632A"/>
    <w:rsid w:val="00D265B6"/>
    <w:rsid w:val="00DA3FE7"/>
    <w:rsid w:val="00DD1FDE"/>
    <w:rsid w:val="00E3577C"/>
    <w:rsid w:val="00E97FFB"/>
    <w:rsid w:val="00EE7E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79C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79C6"/>
    <w:rPr>
      <w:rFonts w:ascii="Tahoma" w:hAnsi="Tahoma" w:cs="Tahoma"/>
      <w:sz w:val="16"/>
      <w:szCs w:val="16"/>
    </w:rPr>
  </w:style>
  <w:style w:type="paragraph" w:styleId="Odstavecseseznamem">
    <w:name w:val="List Paragraph"/>
    <w:basedOn w:val="Normln"/>
    <w:uiPriority w:val="34"/>
    <w:qFormat/>
    <w:rsid w:val="006805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79C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79C6"/>
    <w:rPr>
      <w:rFonts w:ascii="Tahoma" w:hAnsi="Tahoma" w:cs="Tahoma"/>
      <w:sz w:val="16"/>
      <w:szCs w:val="16"/>
    </w:rPr>
  </w:style>
  <w:style w:type="paragraph" w:styleId="Odstavecseseznamem">
    <w:name w:val="List Paragraph"/>
    <w:basedOn w:val="Normln"/>
    <w:uiPriority w:val="34"/>
    <w:qFormat/>
    <w:rsid w:val="00680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27CDD-2163-4F56-9156-3D5986F36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4761</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 Gryčová</dc:creator>
  <cp:lastModifiedBy>Uzivatel</cp:lastModifiedBy>
  <cp:revision>2</cp:revision>
  <dcterms:created xsi:type="dcterms:W3CDTF">2015-04-27T15:14:00Z</dcterms:created>
  <dcterms:modified xsi:type="dcterms:W3CDTF">2015-04-27T15:14:00Z</dcterms:modified>
</cp:coreProperties>
</file>