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B" w:rsidRDefault="0089658E" w:rsidP="00606AE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5972175" cy="742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EE" w:rsidRDefault="00606AEE" w:rsidP="00636DF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</w:p>
    <w:p w:rsidR="00636DFF" w:rsidRPr="00A1258F" w:rsidRDefault="00A1258F" w:rsidP="00636DF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  <w:r w:rsidRPr="00A1258F">
        <w:rPr>
          <w:rFonts w:ascii="Times New Roman" w:hAnsi="Times New Roman" w:cs="Times New Roman"/>
          <w:b/>
          <w:u w:val="single"/>
        </w:rPr>
        <w:t>JE VAŠE DÍTĚ</w:t>
      </w:r>
      <w:bookmarkStart w:id="0" w:name="_GoBack"/>
      <w:r w:rsidRPr="00A1258F">
        <w:rPr>
          <w:rFonts w:ascii="Times New Roman" w:hAnsi="Times New Roman" w:cs="Times New Roman"/>
          <w:b/>
          <w:u w:val="single"/>
        </w:rPr>
        <w:t xml:space="preserve"> DYSPRAKTICKÉ</w:t>
      </w:r>
      <w:bookmarkEnd w:id="0"/>
      <w:r w:rsidRPr="00A1258F">
        <w:rPr>
          <w:rFonts w:ascii="Times New Roman" w:hAnsi="Times New Roman" w:cs="Times New Roman"/>
          <w:b/>
          <w:u w:val="single"/>
        </w:rPr>
        <w:t>?</w:t>
      </w:r>
    </w:p>
    <w:p w:rsidR="00636DFF" w:rsidRPr="00914F30" w:rsidRDefault="00636DFF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636DFF" w:rsidRPr="00A1258F" w:rsidRDefault="00636DFF" w:rsidP="00A1258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Dyspraxie je specifická porucha obratnosti, schopnosti vykonávat složité úkony. Děti postižené touto poruchou jsou pomalé, nezručné, někdy neupravené. Obtíže mívají v psaní, kreslení, tělesné a pracovní výchově, případně i při mluvení, pokud dyspraxie způsobuje artikulační neobratnost. Dyspraxie </w:t>
      </w:r>
      <w:r w:rsidR="00B01C53" w:rsidRPr="00A1258F">
        <w:rPr>
          <w:rFonts w:ascii="Times New Roman" w:hAnsi="Times New Roman" w:cs="Times New Roman"/>
          <w:sz w:val="22"/>
          <w:szCs w:val="22"/>
        </w:rPr>
        <w:t xml:space="preserve">může být </w:t>
      </w:r>
      <w:r w:rsidRPr="00A1258F">
        <w:rPr>
          <w:rFonts w:ascii="Times New Roman" w:hAnsi="Times New Roman" w:cs="Times New Roman"/>
          <w:sz w:val="22"/>
          <w:szCs w:val="22"/>
        </w:rPr>
        <w:t>podkladem dalších specifických poruch učení (např. dysgrafie – poruchy psaní, dyspinxie – poruchy kreslení). Vedle deficitů v oblasti motorické se vyskytují i poruchy v oblasti percepční (vnímání).</w:t>
      </w:r>
    </w:p>
    <w:p w:rsidR="00914F30" w:rsidRPr="00A1258F" w:rsidRDefault="00636DFF" w:rsidP="00A1258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36DFF" w:rsidRPr="00A1258F" w:rsidRDefault="00636DFF" w:rsidP="00A1258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 Projevy dyspraktických obtíží se vyskytují již v předškolním věku. Je ale nutné nezaměnit poruchu s příznaky opožděného vývoje. Důležité je posoudit, zda dítě:</w:t>
      </w:r>
    </w:p>
    <w:p w:rsidR="00636DFF" w:rsidRPr="00A1258F" w:rsidRDefault="00636DFF" w:rsidP="00A1258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>zaostává ve všech nebo jen v některých oblastech vývoje,</w:t>
      </w:r>
    </w:p>
    <w:p w:rsidR="00636DFF" w:rsidRPr="00A1258F" w:rsidRDefault="00636DFF" w:rsidP="00A1258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>jak se dítě vyvíjí – normálně, podle běžných měřítek, pouze poněkud pomaleji,</w:t>
      </w:r>
    </w:p>
    <w:p w:rsidR="00636DFF" w:rsidRPr="00A1258F" w:rsidRDefault="00636DFF" w:rsidP="00A1258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>zda je v rodině výskyt specifických poruch učení,</w:t>
      </w:r>
    </w:p>
    <w:p w:rsidR="00292850" w:rsidRPr="00A1258F" w:rsidRDefault="00636DFF" w:rsidP="00A1258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zda dítě v rozhodujících stádiích vývoje nebylo dlouhodoběji či vážně nemocné (to by mohlo jeho vývoj zbrzdit).  </w:t>
      </w:r>
      <w:r w:rsidR="00292850" w:rsidRPr="00A125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6DFF" w:rsidRPr="00A1258F" w:rsidRDefault="00BD0DBB" w:rsidP="00A1258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Dítě, jehož vývoj je poněkud opožděn, ale žije v podnětném rodinném prostředí a má dobré rozumové předpoklady, brzy své vrstevníky „dožene“, jeho vývoj se srovná. Naopak dětem s koordinačními obtížemi toto bude trvat poněkud déle, protože se obtížněji učí osvojení některých dovedností, přestože se s nimi v minulosti již setkaly. </w:t>
      </w:r>
    </w:p>
    <w:p w:rsidR="00292850" w:rsidRPr="00A1258F" w:rsidRDefault="00A1258F" w:rsidP="00A1258F">
      <w:pPr>
        <w:pStyle w:val="Nadpis5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>DÍTĚ MŮŽE MÍT OBTÍŽE V TĚCHTO ČINNOSTECH</w:t>
      </w:r>
      <w:r w:rsidR="00292850" w:rsidRPr="00A1258F">
        <w:rPr>
          <w:rFonts w:ascii="Times New Roman" w:hAnsi="Times New Roman" w:cs="Times New Roman"/>
          <w:sz w:val="22"/>
          <w:szCs w:val="22"/>
        </w:rPr>
        <w:t>:</w:t>
      </w:r>
    </w:p>
    <w:p w:rsidR="00292850" w:rsidRPr="00A1258F" w:rsidRDefault="00A1258F" w:rsidP="00A65598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Věk </w:t>
      </w:r>
      <w:r w:rsidR="00292850" w:rsidRPr="00A1258F">
        <w:rPr>
          <w:b/>
          <w:bCs/>
          <w:sz w:val="22"/>
          <w:szCs w:val="22"/>
          <w:u w:val="single"/>
        </w:rPr>
        <w:t>3 - 7 let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Jízda na tříkolce.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Kreslení, vybarvování, malování, stříhání, skládání puzzle.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Skákání snožmo nebo na jedné noze, stoj na jedné noze.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Komunikace s vrstevníky.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Soustředění, velmi snadno se nechá vyrušit.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Rozlívá nápoje, neumí spořádaně jíst.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Je nevnímavý/á nebo naopak příliš citlivý/á na senzorické podněty - např. na hlasité zvuky.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Některé děti (ne všechny) mohou mít silně nerady určité druhy potravin, lát</w:t>
      </w:r>
      <w:r w:rsidR="00C40207" w:rsidRPr="00A1258F">
        <w:rPr>
          <w:sz w:val="22"/>
          <w:szCs w:val="22"/>
        </w:rPr>
        <w:t>e</w:t>
      </w:r>
      <w:r w:rsidRPr="00A1258F">
        <w:rPr>
          <w:sz w:val="22"/>
          <w:szCs w:val="22"/>
        </w:rPr>
        <w:t>k nebo činnosti jako česání, stříhání nehtů.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Potíže v oblasti sebeobsluhy - se zapínáním knoflíků, čistěním zubů, oblékáním, zavazováním, tkaniček, při jídle s držením příboru.</w:t>
      </w:r>
    </w:p>
    <w:p w:rsidR="00292850" w:rsidRPr="00A1258F" w:rsidRDefault="00A1258F" w:rsidP="00A1258F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A1258F">
        <w:rPr>
          <w:b/>
          <w:bCs/>
          <w:sz w:val="22"/>
          <w:szCs w:val="22"/>
          <w:u w:val="single"/>
        </w:rPr>
        <w:t>Věk 7</w:t>
      </w:r>
      <w:r w:rsidR="00292850" w:rsidRPr="00A1258F">
        <w:rPr>
          <w:b/>
          <w:bCs/>
          <w:sz w:val="22"/>
          <w:szCs w:val="22"/>
          <w:u w:val="single"/>
        </w:rPr>
        <w:t xml:space="preserve"> - 11 let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Obtíže v sociálních interakcích s vrstevníky - tyto děti si často raději hrají s dětmi mladšími.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Jízda na kole.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Obtíže při psaní a používání nůžek.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Při sezení v lavici se různě ohýbají a hrbí.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Straní se dětem na hřišti, bloumají opodál.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Jsou neobratní při hrách s míčem.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Stálým problémem je oblékání/svlékání, zavazování tkaniček - zvláště v rychlosti.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Doma reagují někdy výbuchem zlosti, toto chování se ale neobjevuje ve škole.</w:t>
      </w:r>
    </w:p>
    <w:p w:rsidR="00292850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Dítě se může jevit jako stále neklidné - vrtí se nebo si chce stále pohrávat s věcmi kolem.</w:t>
      </w:r>
    </w:p>
    <w:p w:rsidR="00292850" w:rsidRPr="00A1258F" w:rsidRDefault="00292850" w:rsidP="00A1258F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A1258F">
        <w:rPr>
          <w:b/>
          <w:bCs/>
          <w:sz w:val="22"/>
          <w:szCs w:val="22"/>
          <w:u w:val="single"/>
        </w:rPr>
        <w:lastRenderedPageBreak/>
        <w:t>11 let a více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Obtíže s organizováním času.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Potíže se zvládáním školních požadavků, je pro ně velmi náročné naplánovat si svou činnost.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 obtížemi se zapojují do skupinových her - tyto děti jsou podstatně lepší např. v plavání než ve fotbale.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Obtížně si vybavují informace - zvláště v rychlosti.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Sociální interakce - obtížně navazují i udržují kamarádství s vrstevníky.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Náročné jsou pro ně každodenní úkoly jako připravit si svačinu, vyčistit si zuby…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 obtížemi vykonávají činnosti, které vyžadují použití různého náčiní - např.školní úlohy při laboratorní práci.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Zkoušení - obtížné je pro ně podat výkon pracují-li v časovém stresu.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Různé náhlé změny mohou u těchto dětí vyvolat zvýšenou úzkostnost. Pokud je to možné, měly by být změny plánované a děti na ně předem připravené.</w:t>
      </w:r>
    </w:p>
    <w:p w:rsidR="00292850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Od svých vrstevníků se liší nižším stupněm vyspělosti - jejich emoční projevy často odpovídají nižšímu věku.</w:t>
      </w:r>
    </w:p>
    <w:p w:rsidR="00292850" w:rsidRPr="00A1258F" w:rsidRDefault="00292850" w:rsidP="00A1258F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A1258F">
        <w:rPr>
          <w:b/>
          <w:bCs/>
          <w:sz w:val="22"/>
          <w:szCs w:val="22"/>
          <w:u w:val="single"/>
        </w:rPr>
        <w:t>16 let a více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Problematický může být výběr profesní orientace - často není zcela jasné, v čem je jedinec dobrý, vzhledem k tomu, že mu chybí zážitky úspěchu.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Obtíže naučit se řídit automobil.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Sociální interakce - problémem může být navazování přátelství a vztahů, ale i snížená sebedůvěra.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Přetrvávající obtíže v základní sebeobsluze - v činnostech jako je holení nebo při přípravě jídla - např. používání otvíráku, rozbalování a zabalování potravin apod.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Oslabení exekutivních funkcí - s obtížemi rozlišují důležité od nepodstatného.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Mohou být hůře přijímáni svými vrstevníky.</w:t>
      </w:r>
    </w:p>
    <w:p w:rsidR="00914F30" w:rsidRPr="00A1258F" w:rsidRDefault="00A1258F" w:rsidP="00A1258F">
      <w:pPr>
        <w:pStyle w:val="Nadpis5"/>
        <w:jc w:val="both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A1258F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>JAK MŮŽEME DĚTEM POMOCI?</w:t>
      </w:r>
    </w:p>
    <w:p w:rsidR="00292850" w:rsidRPr="00A1258F" w:rsidRDefault="00292850" w:rsidP="00A1258F">
      <w:pPr>
        <w:pStyle w:val="Nadpis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1258F">
        <w:rPr>
          <w:rFonts w:ascii="Times New Roman" w:hAnsi="Times New Roman" w:cs="Times New Roman"/>
          <w:b w:val="0"/>
          <w:sz w:val="22"/>
          <w:szCs w:val="22"/>
        </w:rPr>
        <w:t>Ke zlepšení požadovaných dovedností, stejně jako ke zvýšení sebedůvěry dítěte přispěje pouze individuální přístup zaměřený na jeho konkrétní potřeby. Odborná práce s dítětem by měla probíhat třikrát týdně 10 - 20 minut. Práce se skupinou dětí je vhodná zvláště pro rozvoj pohybové koordinace, další cíle naší práce by se měly zaměřovat na: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Zvyšování sebedůvěry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Učení postupům, jak dosahovat výukových požadavků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Učit dítě přizpůsobovat se prostředí, aby bylo schopno samo tyto požadavky plnit.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Zvládání změn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Je možné, že někteří budou potřebovat pomoc stálou, ale s postupem času méně intenzivní. S přibývajícím věkem se tato pomoc bude pravděpodobně více týkat organizačních a studijních požadavků.</w:t>
      </w:r>
    </w:p>
    <w:p w:rsidR="00292850" w:rsidRPr="00A1258F" w:rsidRDefault="001E6403" w:rsidP="00A1258F">
      <w:pPr>
        <w:jc w:val="both"/>
        <w:rPr>
          <w:b/>
          <w:sz w:val="22"/>
          <w:szCs w:val="22"/>
        </w:rPr>
      </w:pPr>
      <w:r w:rsidRPr="00A1258F">
        <w:rPr>
          <w:b/>
          <w:sz w:val="22"/>
          <w:szCs w:val="22"/>
        </w:rPr>
        <w:t>Vhodné mimoškolní aktivity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Jóga</w:t>
      </w:r>
      <w:r w:rsidRPr="00A1258F">
        <w:rPr>
          <w:sz w:val="22"/>
          <w:szCs w:val="22"/>
        </w:rPr>
        <w:t xml:space="preserve"> – prospívá uvolnění a uvědomování si vlastního těla, umožňuje cvičit vlastním tempem.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Plavání</w:t>
      </w:r>
      <w:r w:rsidRPr="00A1258F">
        <w:rPr>
          <w:sz w:val="22"/>
          <w:szCs w:val="22"/>
        </w:rPr>
        <w:t xml:space="preserve"> – posiluje horní i dolní polovinu těla, podporuje otužování, ve vodě je možno hrát spoustu her.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Fotografování</w:t>
      </w:r>
      <w:r w:rsidRPr="00A1258F">
        <w:rPr>
          <w:sz w:val="22"/>
          <w:szCs w:val="22"/>
        </w:rPr>
        <w:t xml:space="preserve"> – tvůrčí činnost, kterou dítě může ukázat svým známým.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Vaření</w:t>
      </w:r>
      <w:r w:rsidRPr="00A1258F">
        <w:rPr>
          <w:sz w:val="22"/>
          <w:szCs w:val="22"/>
        </w:rPr>
        <w:t xml:space="preserve"> – pomáhá k rozvoji jemné a hrubé motoriky (válení, vykrajování, míchání, hnětení).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Keramika</w:t>
      </w:r>
      <w:r w:rsidRPr="00A1258F">
        <w:rPr>
          <w:sz w:val="22"/>
          <w:szCs w:val="22"/>
        </w:rPr>
        <w:t xml:space="preserve"> – prospívá koordinaci pohybů a zvyšování svalového napětí, rozvíjí tvůrčí potenciál dítěte.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Jízda na koni</w:t>
      </w:r>
      <w:r w:rsidRPr="00A1258F">
        <w:rPr>
          <w:sz w:val="22"/>
          <w:szCs w:val="22"/>
        </w:rPr>
        <w:t xml:space="preserve"> – pomáhá zlepšovat stabilitu, koordinaci pohybů, umožňuje vnímat rytmus, podporuje sebedůvěru dítěte, výjimečný je vztah dítě – kůň.</w:t>
      </w:r>
    </w:p>
    <w:p w:rsidR="00DB70FF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 xml:space="preserve">Turistika </w:t>
      </w:r>
      <w:r w:rsidRPr="00A1258F">
        <w:rPr>
          <w:sz w:val="22"/>
          <w:szCs w:val="22"/>
        </w:rPr>
        <w:t>– umožňuje optimální zvolení obtížnosti trasy, vlastní tempo</w:t>
      </w:r>
      <w:r w:rsidR="00692A33">
        <w:rPr>
          <w:sz w:val="22"/>
          <w:szCs w:val="22"/>
        </w:rPr>
        <w:t xml:space="preserve"> a</w:t>
      </w:r>
      <w:r w:rsidRPr="00A1258F">
        <w:rPr>
          <w:sz w:val="22"/>
          <w:szCs w:val="22"/>
        </w:rPr>
        <w:t xml:space="preserve"> poznávání</w:t>
      </w:r>
      <w:r w:rsidR="00692A33">
        <w:rPr>
          <w:sz w:val="22"/>
          <w:szCs w:val="22"/>
        </w:rPr>
        <w:t xml:space="preserve"> nového. </w:t>
      </w:r>
      <w:r w:rsidR="00DB70FF" w:rsidRPr="00A1258F">
        <w:rPr>
          <w:i/>
          <w:sz w:val="22"/>
          <w:szCs w:val="22"/>
        </w:rPr>
        <w:t>Nesoutěživé záliby</w:t>
      </w:r>
      <w:r w:rsidR="00DB70FF" w:rsidRPr="00A1258F">
        <w:rPr>
          <w:sz w:val="22"/>
          <w:szCs w:val="22"/>
        </w:rPr>
        <w:t xml:space="preserve"> – chování zvířátek, rybaření, zpívání, atd.</w:t>
      </w:r>
    </w:p>
    <w:sectPr w:rsidR="00DB70FF" w:rsidRPr="00A1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17F"/>
    <w:multiLevelType w:val="hybridMultilevel"/>
    <w:tmpl w:val="C4B87D24"/>
    <w:lvl w:ilvl="0" w:tplc="4AC4D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822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F6A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0E7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A49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6CC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269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C60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24F89"/>
    <w:multiLevelType w:val="hybridMultilevel"/>
    <w:tmpl w:val="D3A4CF8E"/>
    <w:lvl w:ilvl="0" w:tplc="A9C695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0E0C"/>
    <w:multiLevelType w:val="hybridMultilevel"/>
    <w:tmpl w:val="3CFE6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FC42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26C00"/>
    <w:multiLevelType w:val="hybridMultilevel"/>
    <w:tmpl w:val="27F8C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7AC"/>
    <w:multiLevelType w:val="hybridMultilevel"/>
    <w:tmpl w:val="204A0838"/>
    <w:lvl w:ilvl="0" w:tplc="A51C9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C42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C12"/>
    <w:multiLevelType w:val="hybridMultilevel"/>
    <w:tmpl w:val="3BDE28F4"/>
    <w:lvl w:ilvl="0" w:tplc="65141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22A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3A7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C0A7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F0D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423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C24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C9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CF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C29A4"/>
    <w:multiLevelType w:val="hybridMultilevel"/>
    <w:tmpl w:val="41FA9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0462A"/>
    <w:multiLevelType w:val="hybridMultilevel"/>
    <w:tmpl w:val="BB0E84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EEE7EA4"/>
    <w:multiLevelType w:val="hybridMultilevel"/>
    <w:tmpl w:val="7C6230EA"/>
    <w:lvl w:ilvl="0" w:tplc="DD42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D4B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022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CE8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246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80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26D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EE7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5E8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22962"/>
    <w:multiLevelType w:val="hybridMultilevel"/>
    <w:tmpl w:val="7BBEA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2697A"/>
    <w:multiLevelType w:val="hybridMultilevel"/>
    <w:tmpl w:val="5AD4E9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0626A"/>
    <w:multiLevelType w:val="hybridMultilevel"/>
    <w:tmpl w:val="847E53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3D05227"/>
    <w:multiLevelType w:val="hybridMultilevel"/>
    <w:tmpl w:val="BC4C24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8A4723F"/>
    <w:multiLevelType w:val="hybridMultilevel"/>
    <w:tmpl w:val="3CF2689C"/>
    <w:lvl w:ilvl="0" w:tplc="B9686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A41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F6C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B43D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F6A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23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DE6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8A2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18F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C1D56"/>
    <w:multiLevelType w:val="hybridMultilevel"/>
    <w:tmpl w:val="5ABA0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FC42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15B9D"/>
    <w:multiLevelType w:val="hybridMultilevel"/>
    <w:tmpl w:val="D5607A10"/>
    <w:lvl w:ilvl="0" w:tplc="3724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81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C8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E8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C0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B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8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45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66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F"/>
    <w:rsid w:val="0006373F"/>
    <w:rsid w:val="000A711D"/>
    <w:rsid w:val="001E6403"/>
    <w:rsid w:val="00292850"/>
    <w:rsid w:val="00310B40"/>
    <w:rsid w:val="004C5D49"/>
    <w:rsid w:val="00606AEE"/>
    <w:rsid w:val="00636DFF"/>
    <w:rsid w:val="00692A33"/>
    <w:rsid w:val="00706748"/>
    <w:rsid w:val="00790112"/>
    <w:rsid w:val="008045E4"/>
    <w:rsid w:val="0089658E"/>
    <w:rsid w:val="00914F30"/>
    <w:rsid w:val="00A1258F"/>
    <w:rsid w:val="00A65598"/>
    <w:rsid w:val="00B01C53"/>
    <w:rsid w:val="00BD0DBB"/>
    <w:rsid w:val="00C40207"/>
    <w:rsid w:val="00DB70FF"/>
    <w:rsid w:val="00E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VÝVOJOVÁ PORUCHA KOORDINACE - ZNÁMÁ TÉŽ JAKO DYSPRAXIE</vt:lpstr>
    </vt:vector>
  </TitlesOfParts>
  <Company>Microsoft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VÝVOJOVÁ PORUCHA KOORDINACE - ZNÁMÁ TÉŽ JAKO DYSPRAXIE</dc:title>
  <dc:creator>Office 97</dc:creator>
  <cp:lastModifiedBy>Uzivatel</cp:lastModifiedBy>
  <cp:revision>2</cp:revision>
  <cp:lastPrinted>2008-03-10T11:45:00Z</cp:lastPrinted>
  <dcterms:created xsi:type="dcterms:W3CDTF">2015-04-27T15:17:00Z</dcterms:created>
  <dcterms:modified xsi:type="dcterms:W3CDTF">2015-04-27T15:17:00Z</dcterms:modified>
</cp:coreProperties>
</file>